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49" w:rsidRPr="009655E2" w:rsidRDefault="006E3A49" w:rsidP="006E3A49">
      <w:pPr>
        <w:pStyle w:val="a5"/>
        <w:spacing w:after="0"/>
        <w:jc w:val="center"/>
        <w:rPr>
          <w:rFonts w:asciiTheme="majorHAnsi" w:hAnsiTheme="majorHAnsi"/>
          <w:b/>
          <w:bCs/>
          <w:color w:val="7030A0"/>
          <w:sz w:val="32"/>
          <w:szCs w:val="32"/>
          <w:u w:val="single"/>
        </w:rPr>
      </w:pPr>
      <w:r w:rsidRPr="009655E2">
        <w:rPr>
          <w:rFonts w:asciiTheme="majorHAnsi" w:hAnsiTheme="majorHAnsi"/>
          <w:b/>
          <w:bCs/>
          <w:color w:val="7030A0"/>
          <w:sz w:val="32"/>
          <w:szCs w:val="32"/>
          <w:u w:val="single"/>
        </w:rPr>
        <w:t>Курс Йоги 410.</w:t>
      </w:r>
    </w:p>
    <w:p w:rsidR="006E3A49" w:rsidRPr="009655E2" w:rsidRDefault="006E3A49" w:rsidP="006E3A49">
      <w:pPr>
        <w:spacing w:before="100" w:beforeAutospacing="1" w:after="100" w:afterAutospacing="1"/>
        <w:jc w:val="center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9655E2">
        <w:rPr>
          <w:rFonts w:asciiTheme="majorHAnsi" w:eastAsia="Times New Roman" w:hAnsiTheme="majorHAnsi"/>
          <w:b/>
          <w:bCs/>
          <w:color w:val="7030A0"/>
          <w:sz w:val="32"/>
          <w:szCs w:val="32"/>
          <w:u w:val="single"/>
        </w:rPr>
        <w:t>Йога во время беременности.</w:t>
      </w:r>
    </w:p>
    <w:p w:rsidR="006E3A49" w:rsidRPr="006E3A49" w:rsidRDefault="006E3A49" w:rsidP="006E3A49">
      <w:pPr>
        <w:pStyle w:val="5"/>
        <w:jc w:val="center"/>
        <w:rPr>
          <w:rFonts w:ascii="Calibri" w:eastAsia="Times New Roman" w:hAnsi="Calibri" w:cs="Times New Roman"/>
          <w:color w:val="000000"/>
        </w:rPr>
      </w:pPr>
      <w:r w:rsidRPr="006E3A49">
        <w:rPr>
          <w:rFonts w:ascii="Calibri" w:eastAsia="Times New Roman" w:hAnsi="Calibri"/>
          <w:color w:val="990033"/>
          <w:sz w:val="36"/>
          <w:szCs w:val="36"/>
        </w:rPr>
        <w:t>Шаг 8</w:t>
      </w:r>
      <w:r w:rsidRPr="006E3A49">
        <w:rPr>
          <w:rFonts w:ascii="Calibri" w:eastAsia="Times New Roman" w:hAnsi="Calibri"/>
          <w:color w:val="990033"/>
          <w:sz w:val="36"/>
          <w:szCs w:val="36"/>
        </w:rPr>
        <w:t>.</w:t>
      </w:r>
      <w:r w:rsidRPr="006E3A49">
        <w:rPr>
          <w:rFonts w:ascii="Calibri" w:eastAsia="Times New Roman" w:hAnsi="Calibri"/>
          <w:i/>
          <w:color w:val="990033"/>
          <w:sz w:val="36"/>
          <w:szCs w:val="36"/>
        </w:rPr>
        <w:t xml:space="preserve"> </w:t>
      </w:r>
      <w:r w:rsidRPr="006E3A49">
        <w:rPr>
          <w:rFonts w:ascii="Calibri" w:eastAsia="Times New Roman" w:hAnsi="Calibri" w:cs="Times New Roman"/>
          <w:color w:val="990033"/>
          <w:sz w:val="36"/>
          <w:szCs w:val="36"/>
        </w:rPr>
        <w:t>Подготовка к родам.</w:t>
      </w:r>
    </w:p>
    <w:p w:rsidR="006E3A49" w:rsidRPr="009655E2" w:rsidRDefault="006E3A49" w:rsidP="006E3A49">
      <w:pPr>
        <w:pStyle w:val="a5"/>
        <w:jc w:val="center"/>
        <w:outlineLvl w:val="5"/>
        <w:rPr>
          <w:rFonts w:ascii="Calibri" w:hAnsi="Calibri"/>
          <w:color w:val="000000"/>
          <w:sz w:val="27"/>
          <w:szCs w:val="27"/>
          <w:lang w:val="en-US"/>
        </w:rPr>
      </w:pPr>
      <w:r>
        <w:rPr>
          <w:rFonts w:ascii="Calibri" w:hAnsi="Calibri"/>
          <w:color w:val="000000"/>
          <w:sz w:val="27"/>
          <w:szCs w:val="27"/>
        </w:rPr>
        <w:t>Культурный центр «Просветление».</w:t>
      </w:r>
    </w:p>
    <w:p w:rsid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- психологическая подготовка к родам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- подготовка родового канала. Упражнения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- подготовка промежности (массаж и самомассаж)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center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Психологическая подготовка к родам</w:t>
      </w:r>
    </w:p>
    <w:p w:rsidR="006E3A49" w:rsidRPr="006E3A49" w:rsidRDefault="006E3A49" w:rsidP="006E3A49">
      <w:pPr>
        <w:spacing w:before="100" w:beforeAutospacing="1" w:after="100" w:afterAutospacing="1"/>
        <w:jc w:val="center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noProof/>
          <w:color w:val="000000"/>
          <w:sz w:val="28"/>
          <w:szCs w:val="28"/>
          <w:lang w:val="en-US"/>
        </w:rPr>
        <w:drawing>
          <wp:anchor distT="127000" distB="127000" distL="127000" distR="127000" simplePos="0" relativeHeight="251658240" behindDoc="0" locked="0" layoutInCell="1" allowOverlap="0" wp14:anchorId="23DF1E1A" wp14:editId="41929D6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2222500"/>
            <wp:effectExtent l="0" t="0" r="12700" b="12700"/>
            <wp:wrapSquare wrapText="bothSides"/>
            <wp:docPr id="5" name="Рисунок 2" descr="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 Занятия йогой для будущей мамы – это один из самых лучших и приятных способов подготовиться к родам и материнству не только физически, но также морально и психологически.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В период вынашивания ребенка женщина становится более интуитивной и чувствительной, начинает осознавать свою истинную природу, ощущает свою связь с Вселенной. И это позволяет физические упражнения (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хатха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йога,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крия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йога), превратить в духовные практики. Во время выполнений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асан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или во время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крий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женщина уходит в глубокие ощущения единения себя с ребенком. Внутри будущей мамы растет целая Вселенная.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В йоге говориться, что у каждого есть Высшее «Я», а это значит, мы сами выбираем, как нам жить и тем самым мы можем для себя решить, как нам рожать. Тем более, в женщинах заложен механизм естественных родов. Но в наше время не все так легко и конечно беременная женщина очень нуждается в психологической поддержке. Роды, особенно если они первые, всегда пугают неизвестностью.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>Важно создать психологическую установку на благополучные роды. Помните, что мысли и само отношение к своему положению много определяют ваше состояние. Осознайте важность момента: </w:t>
      </w:r>
      <w:r w:rsidRPr="006E3A49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</w:rPr>
        <w:t>появление малыша на свет.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Если есть возможность, пройдите курсы для беременных. Они могут помочь психологически подготовиться к родам. Тщательно ознакомьтесь с несколькими школами и выберите себе самый подходящий. Опытные акушерки расскажут о ритме дыхания, которые женщина должна знать при родах, о точках обезболивания, о специальном массаже и многое другое, что необходимо знать беременной женщине, чтобы быть готовой к родам. Когда знаешь, как себя вести при родах, страх уходит. 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Очень важно настроиться на положительный исход родов. Связь между женщиной и ребенком очень большая, поэтому всегда помните, ваши чувства и настрой передаются малышу. Четко для себя решите, что все будет хорошо. Не бойтесь вести насыщенный образ жизни: больше гуляйте, пойте, смейтесь, делайте все что хочется.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Медитации для беременных помогут осознать будущей маме гармонию с собой, с миром и наладить контакт с ребенком.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</w:rPr>
        <w:t>Вот некоторые примеры медитации, которые помогут настроиться на благополучные роды.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«Садимся в удобное положение. Закрываем глаза, руки положите на живот. Внимательно посмотрите на себя внутренним взором: ноги, туловище, шея, голова. Сосредоточьте внимание на выдохе: выдыхая, чувствуйте, как расслабляется каждая клеточка, каждая мышца. С каждым выдохом вы становитесь все спокойнее и спокойнее. На лице улыбка. Эту улыбку дарим своему малышу. Мы его чувствуем, видим, мысленно разговариваем с ним. « Здравствуй мой малыш! Как ты? Как твое настроение, ты не спишь? Мое солнышко родное, я тебя очень люблю, и папа тебя любит. Мы тебя очень ждем. Знаешь малыш, мы живем в прекрасном мире, тебе он понравится. Ты главное не торопись, когда решишь, тогда и родишься. Целуем и обнимаем тебя…»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Когда будете проводить эту медитацию, нужные слова сами придут к вам. А может быть даже не надо будет слов. Ощущения и чувства захлестнут вас, и вы поймете друг друга без слов.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Для устранения страха перед родами очень помогает медитация на предков. Наши предки ждут от нас, чтобы мы отдали долг и родили детишек. Вы беременны и они очень рады этому. «Садимся прямо, находим наиболее приятное положение, выпрямляем спину, шею, голову, закрываем глаза. И над макушкой своей головы начинаем представлять своих предков. Мысленно просим их о помощи в родах. Чтоб роды прошли легко и радостно, попросите их об защите и поддержке. Пусть в Вас проснется естественный механизм родов. И чтобы не случилось - это будут самые лучшие и благоприятные для вас роды». Эта медитация уберет ваши негативные мысли, спокойствие и ощущения покровительства будет с вами всегда. И малыш родится так как надо.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Очень хорошо для стабилизации и успокоения мыслей и эмоций помогает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Пранаяма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йога. Делайте попеременное дыхание в любое для вас время. Начинайте с нескольких подходов в день, постепенно увеличивая до 20 вдохов. И во время родов вы быстро поймете, как правильно подстроить свое дыхание под схватки и тем самым поможете ребеночку легче родиться.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Очень важно беременной женщине отпустить все обиды, чувство вины. С будущими бабушками и дедушками ребенка наладить отношения.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К своему пока не рожденному малышу относитесь как к Учителю, Абсолюту, который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волеизьявил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родиться именно у Вас. Гордитесь этим, ждите родов как великий праздник. Все сферы в своей жизни постарайтесь привести в гармонию. Большая роль принадлежит и папе будущего ребенка. Мужчина, должен с нежностью и вниманием относиться к женщине, к жене, которая готовится стать матерью. Очень хорошо вместе с мужем общаться с малышом. Главное чувствовать малыша и затем не потерять эту связь в родах. Можно подготовить несколько фраз, а может и песню или даже любимую мантру и во время схваток произносить их. При схватках очень помогает мантра «Я Брахман и ничто иное». 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Визуализируйте себе нормальное протекание родов, записывайте свои мысли, эмоции и отпускайте на волю Высшего. Главное не привязывайтесь к результатам своих желаний. Как все случиться, это будет самым лучшим результатом. В родах очень может помочь визуализация распускающего цветка. При схватках представляйте, что шейка матки это распускающийся красивый бутон. Главное в этот момент расслабиться и помочь ему раскрыться.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Существует Могущественная Мантра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Ганеша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. Практика этой мантры убирает любые препятствия на пути. Применяется она в нашей повседневной жизни, то есть, прежде чем взяться за какое-то новое дело, вы читаете эту мантру для того, чтобы устранить препятствия. Например, у будущей мамы сидит страх перед родами, тогда можно практиковать эту мантру.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Эта мантра звучит следующим образом: </w:t>
      </w:r>
      <w:r w:rsidRPr="006E3A4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ОМ ГАМ ГАНАПАТАЕ НАМАХ.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Если хотите более подробно узнать об этой мантре, переходите в соответствующей раздел этого курса и ознакомьтесь.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Таким образом, психологическая подготовка к родам является необходимым фактором для гармоничных родов. Всегда помните – беременность это самое прекрасное время, которое наполнено любовью к ребенку и к окружающему миру.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center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Подготовка родового канала. Упражнения.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Для облегчения родовой деятельности рекомендуются упражнения, направленные на увеличения подвижности тазовых костей, на укрепление мышц брюшной стенки и на растяжку бедер. Полезно делать такие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асаны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: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Падмасана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(поза лотоса) и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Баддха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конасана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(поза бабочки) развивают тазовое дно. Эти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асаны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также расслабляют мышцы, которые участвуют в процессе второй стадии родов, когда появляется голова ребёнка.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center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30ADE0C6" wp14:editId="1994C9AC">
            <wp:extent cx="2243455" cy="1658620"/>
            <wp:effectExtent l="0" t="0" r="0" b="0"/>
            <wp:docPr id="1" name="Рисунок 1" descr="адмас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мас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       </w:t>
      </w:r>
      <w:r w:rsidRPr="006E3A49">
        <w:rPr>
          <w:rFonts w:ascii="Calibri" w:eastAsia="Times New Roman" w:hAnsi="Calibri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7C0998BB" wp14:editId="1735488E">
            <wp:extent cx="2232660" cy="1477645"/>
            <wp:effectExtent l="0" t="0" r="2540" b="0"/>
            <wp:docPr id="2" name="Рисунок 2" descr="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proofErr w:type="spellStart"/>
      <w:r w:rsidRPr="006E3A49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</w:rPr>
        <w:t>Ваджрасана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 (поза алмаза) и </w:t>
      </w:r>
      <w:r w:rsidRPr="006E3A49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</w:rPr>
        <w:t>Поза на корточках</w:t>
      </w: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 помогают мышцам тазового дна растягиваться, диаметр таза увеличивается, обеспечивая прохождение плода во время родов.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center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722D248F" wp14:editId="48E06BE6">
            <wp:extent cx="2222500" cy="1488440"/>
            <wp:effectExtent l="0" t="0" r="12700" b="10160"/>
            <wp:docPr id="3" name="Рисунок 3" descr="аджрас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джраса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         </w:t>
      </w:r>
      <w:r w:rsidRPr="006E3A49">
        <w:rPr>
          <w:rFonts w:ascii="Calibri" w:eastAsia="Times New Roman" w:hAnsi="Calibri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64982A66" wp14:editId="3C9F6EB6">
            <wp:extent cx="2094865" cy="1573530"/>
            <wp:effectExtent l="0" t="0" r="0" b="1270"/>
            <wp:docPr id="4" name="Рисунок 4" descr="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Не забывайте про принцип гармонии при выполнении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асан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, не доводите до боли. Не только эти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асаны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обязательно выполнять, но также многие другие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асаны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полезны и нужны. Особенно делайте те, которые вам хочется. Выполняя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асаны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, ощущайте радость от выполнения, но не в коем случае не насилие.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Хорошо натренированные мышцы, помогут во время схваток глубоко расслаблять мышцы, и тем самым исчезнет внутреннее сопротивление естественных родов. Шейка матки быстрее и легче раскроется и сам процесс родов пройдет менее болезненно как для мамы, так и для малыша. Повышение эластичности тканей тазового дна, в значительной степени снижает риск разрывов во время родов. Чтобы повысить эластичность мышц необходимо ежедневно делать интимную гимнастику.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Ниже мы предлагаем различные варианты упражнений из такой гимнастики. Вы можете их выполнять в любом положении тела: лёжа, сидя, стоя в «позе кошки». Они не занимают много времени и при регулярном выполнении приносят хорошие результаты. Благодаря этим упражнениям улучшается кровоснабжение тканей тазового дна и увеличивается эластичность. Упражнения можно выполнять в течение всей беременности. Однако перед тем, как приступить к практике, мы рекомендуем вам обратиться к своему врачу, который, учитывая течение вашей беременности, поможет подобрать оптимальную нагрузку и график занятий.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- Медленные сжатия. Напрячь мышцы промежности на 3-5 секунды, расслабиться. Постепенно можно увеличивать время до 10-20 секунд;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- Простые сокращения. Втягивайте мышцы влагалища и заднего прохода по 30 раз каждый день.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- Простые сокращения с задержкой. Сожмите мышцы влагалища и заднего прохода, досчитайте до 10, отпустите . По 30 раз трижды в день.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- Быстрые сжатия. Напрячь и расслабить мышцы как можно быстрее. От 10 до 30 сокращений.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- Выталкивание.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Потужьтесь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, как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пpи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дефикации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, но не сильно, а умеренно.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Можно делать по 3-5 подходов 3-4 раза в день. Всего в день можете выполнять 120-150 упражнений, сочетая различные варианты.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center"/>
        <w:outlineLvl w:val="4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Подготовка промежности (массаж и самомассаж).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Для увеличения эластичности, очень полезен массаж промежности. Он делается для профилактики разрыва промежности во время родов. Ткани промежности испытывают максимальную нагрузку во время прорезывания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головки.Когда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 xml:space="preserve"> головка малыша встает на большой периметр (размер головки ребенка), промежность роженицы наиболее подвержена риску разрыва. Для повторнородящих женщин, которые во время первых родов делали </w:t>
      </w:r>
      <w:proofErr w:type="spellStart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эпизиотомию</w:t>
      </w:r>
      <w:proofErr w:type="spellEnd"/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, такой массаж наиболее актуален. Если у Вас вагинит, герпес, какие-либо другие инфекции, Вам следует предварительно вылечиться, поскольку массаж промежности может привести к обострению болезни.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Начинать делать массаж можно на любом сроке. Если срок беременности еще не велик, достаточно частоты массажа 1 раз в 7-10 дней. Ближе к родам – чаще. С 28 недели раз в 5-7 дней. С 32 недели раз в 3-5 дней. С 36 недели – через день, а с 38 недели желательно делать массаж каждый день. Если беременность уже подходит к концу – начинайте делать массаж каждый третий день в течении недели, затем каждый второй день в течении недели, а затем каждый день до родов.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Лучше всего массаж делать вечером после теплого душа или ванны. Можно делать самой, но лучше привлечь мужа. Хотя бы по той простой причине, что большой живот помешает.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Для массажа Вам понадобится натуральное масло. Какое? Розовое, ромашковое, касторовое, оливковое, миндальное, пшеничное и даже простое простерилизованное подсолнечное масло.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Как делать сам массаж? Обязательно вымойте руки щеткой. Хорошо смажьте пальцы маслом, поливая его из бутылочки. Такой метод нанесения лучше, чем неоднократное опускание пальцев в одно и то же масло, что ведет к его загрязнению. Обильно смажьте область промежности снаружи и губы маслом. Затем неглубоко введите во влагалище палец или два. На 2-3 см, больше не надо. И начинайте совершать давящие покачивающие движения на заднюю стенку влагалища (ближнюю к кишечнику) до ощущения чувства натяжения и покалывания. Подержите минуту – отпустите. Через несколько секунд повторите и так минут 5-7. Конечно, гораздо лучше, если массаж делает муж. Это еще хорошо, потому что Вам в этот момент лучше полностью расслабиться в ответ на чувство натяжения. Попытаться отрешиться и не обращать внимания. Подобная тренировка релаксации доведет расслабление до автоматизма, и к родам в качестве реакции на схватки очень пригодится и поможет.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Затем около одной минуты помассируйте увлажненную кожу промежности поперечными движениями с помощью большого и указательного пальца (большой палец внутри – указательный снаружи, или наоборот, если массаж делает партнер).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Так же важно – смажьте малые губы маслом и слегка потяните и помассируйте их. Это частая ситуация, когда во время родов лопаются малые губы, и лучше постараться заранее придать им эластичность, чем потом испытывать различного рода затруднения.</w:t>
      </w:r>
    </w:p>
    <w:p w:rsidR="006E3A49" w:rsidRPr="006E3A49" w:rsidRDefault="006E3A49" w:rsidP="006E3A49">
      <w:pPr>
        <w:spacing w:before="100" w:beforeAutospacing="1" w:after="100" w:afterAutospacing="1"/>
        <w:jc w:val="both"/>
        <w:outlineLvl w:val="4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E3A49">
        <w:rPr>
          <w:rFonts w:ascii="Calibri" w:eastAsia="Times New Roman" w:hAnsi="Calibri" w:cs="Times New Roman"/>
          <w:color w:val="000000"/>
          <w:sz w:val="28"/>
          <w:szCs w:val="28"/>
        </w:rPr>
        <w:t>Удачных родов и здоровых малышей.</w:t>
      </w:r>
    </w:p>
    <w:p w:rsidR="00036372" w:rsidRDefault="00036372">
      <w:pPr>
        <w:rPr>
          <w:sz w:val="28"/>
          <w:szCs w:val="28"/>
          <w:lang w:val="en-US"/>
        </w:rPr>
      </w:pPr>
    </w:p>
    <w:p w:rsidR="006E3A49" w:rsidRDefault="006E3A49">
      <w:pPr>
        <w:rPr>
          <w:sz w:val="28"/>
          <w:szCs w:val="28"/>
          <w:lang w:val="en-US"/>
        </w:rPr>
      </w:pPr>
    </w:p>
    <w:p w:rsidR="006E3A49" w:rsidRDefault="006E3A49" w:rsidP="006E3A49">
      <w:pPr>
        <w:pStyle w:val="5"/>
        <w:rPr>
          <w:rFonts w:ascii="Calibri" w:eastAsia="Times New Roman" w:hAnsi="Calibri" w:cs="Times New Roman"/>
          <w:b w:val="0"/>
          <w:bCs w:val="0"/>
          <w:color w:val="000000"/>
        </w:rPr>
      </w:pPr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>Над курсом работала:</w:t>
      </w:r>
    </w:p>
    <w:p w:rsidR="006E3A49" w:rsidRDefault="006E3A49" w:rsidP="006E3A49">
      <w:pPr>
        <w:pStyle w:val="5"/>
        <w:rPr>
          <w:rFonts w:ascii="Calibri" w:eastAsia="Times New Roman" w:hAnsi="Calibri" w:cs="Times New Roman"/>
          <w:b w:val="0"/>
          <w:bCs w:val="0"/>
          <w:color w:val="000000"/>
        </w:rPr>
      </w:pPr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 xml:space="preserve">Мария </w:t>
      </w:r>
      <w:proofErr w:type="spellStart"/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>Полонеева</w:t>
      </w:r>
      <w:proofErr w:type="spellEnd"/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>(910)185-19-53,</w:t>
      </w:r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 xml:space="preserve">maria-p@list.ru, </w:t>
      </w:r>
      <w:proofErr w:type="spellStart"/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>poloneevamariya</w:t>
      </w:r>
      <w:proofErr w:type="spellEnd"/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>,</w:t>
      </w:r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>Владимирскаяобл</w:t>
      </w:r>
      <w:proofErr w:type="spellEnd"/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>., пос.</w:t>
      </w:r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  <w:t>Берёзка</w:t>
      </w:r>
    </w:p>
    <w:p w:rsidR="006E3A49" w:rsidRPr="006E3A49" w:rsidRDefault="006E3A49">
      <w:pPr>
        <w:rPr>
          <w:sz w:val="28"/>
          <w:szCs w:val="28"/>
          <w:lang w:val="en-US"/>
        </w:rPr>
      </w:pPr>
    </w:p>
    <w:sectPr w:rsidR="006E3A49" w:rsidRPr="006E3A49" w:rsidSect="009E284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49"/>
    <w:rsid w:val="00036372"/>
    <w:rsid w:val="006E3A49"/>
    <w:rsid w:val="009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DD39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E3A49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E3A49"/>
    <w:rPr>
      <w:rFonts w:ascii="Times" w:hAnsi="Times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E3A49"/>
  </w:style>
  <w:style w:type="paragraph" w:styleId="a3">
    <w:name w:val="Balloon Text"/>
    <w:basedOn w:val="a"/>
    <w:link w:val="a4"/>
    <w:uiPriority w:val="99"/>
    <w:semiHidden/>
    <w:unhideWhenUsed/>
    <w:rsid w:val="006E3A4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A49"/>
    <w:rPr>
      <w:rFonts w:ascii="Lucida Grande CY" w:hAnsi="Lucida Grande CY" w:cs="Lucida Grande CY"/>
      <w:sz w:val="18"/>
      <w:szCs w:val="18"/>
    </w:rPr>
  </w:style>
  <w:style w:type="paragraph" w:styleId="a5">
    <w:name w:val="Normal (Web)"/>
    <w:basedOn w:val="a"/>
    <w:uiPriority w:val="99"/>
    <w:unhideWhenUsed/>
    <w:rsid w:val="006E3A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E3A49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E3A49"/>
    <w:rPr>
      <w:rFonts w:ascii="Times" w:hAnsi="Times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E3A49"/>
  </w:style>
  <w:style w:type="paragraph" w:styleId="a3">
    <w:name w:val="Balloon Text"/>
    <w:basedOn w:val="a"/>
    <w:link w:val="a4"/>
    <w:uiPriority w:val="99"/>
    <w:semiHidden/>
    <w:unhideWhenUsed/>
    <w:rsid w:val="006E3A4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A49"/>
    <w:rPr>
      <w:rFonts w:ascii="Lucida Grande CY" w:hAnsi="Lucida Grande CY" w:cs="Lucida Grande CY"/>
      <w:sz w:val="18"/>
      <w:szCs w:val="18"/>
    </w:rPr>
  </w:style>
  <w:style w:type="paragraph" w:styleId="a5">
    <w:name w:val="Normal (Web)"/>
    <w:basedOn w:val="a"/>
    <w:uiPriority w:val="99"/>
    <w:unhideWhenUsed/>
    <w:rsid w:val="006E3A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1771</Words>
  <Characters>10095</Characters>
  <Application>Microsoft Macintosh Word</Application>
  <DocSecurity>0</DocSecurity>
  <Lines>84</Lines>
  <Paragraphs>23</Paragraphs>
  <ScaleCrop>false</ScaleCrop>
  <Company>АСТЕРОС</Company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Иванов</dc:creator>
  <cp:keywords/>
  <dc:description/>
  <cp:lastModifiedBy>Артур Иванов</cp:lastModifiedBy>
  <cp:revision>1</cp:revision>
  <dcterms:created xsi:type="dcterms:W3CDTF">2015-02-19T10:58:00Z</dcterms:created>
  <dcterms:modified xsi:type="dcterms:W3CDTF">2015-02-19T11:01:00Z</dcterms:modified>
</cp:coreProperties>
</file>